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大标宋简体" w:eastAsia="方正大标宋简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大标宋简体" w:eastAsia="方正大标宋简体"/>
          <w:kern w:val="0"/>
          <w:sz w:val="44"/>
          <w:szCs w:val="44"/>
        </w:rPr>
      </w:pPr>
      <w:r>
        <w:rPr>
          <w:rFonts w:hint="eastAsia" w:ascii="方正大标宋简体" w:eastAsia="方正大标宋简体"/>
          <w:kern w:val="0"/>
          <w:sz w:val="44"/>
          <w:szCs w:val="44"/>
        </w:rPr>
        <w:t>关于</w:t>
      </w:r>
      <w:r>
        <w:rPr>
          <w:rFonts w:hint="eastAsia" w:ascii="方正大标宋简体" w:eastAsia="方正大标宋简体"/>
          <w:kern w:val="0"/>
          <w:sz w:val="44"/>
          <w:szCs w:val="44"/>
          <w:lang w:val="en-US" w:eastAsia="zh-CN"/>
        </w:rPr>
        <w:t>龙南</w:t>
      </w:r>
      <w:r>
        <w:rPr>
          <w:rFonts w:hint="eastAsia" w:ascii="方正大标宋简体" w:eastAsia="方正大标宋简体"/>
          <w:sz w:val="44"/>
          <w:szCs w:val="44"/>
        </w:rPr>
        <w:t>农商银行柜面</w:t>
      </w:r>
      <w:r>
        <w:rPr>
          <w:rFonts w:hint="eastAsia" w:ascii="方正大标宋简体" w:eastAsia="方正大标宋简体"/>
          <w:kern w:val="0"/>
          <w:sz w:val="44"/>
          <w:szCs w:val="44"/>
        </w:rPr>
        <w:t>业务公章</w:t>
      </w:r>
    </w:p>
    <w:p>
      <w:pPr>
        <w:spacing w:line="560" w:lineRule="exact"/>
        <w:jc w:val="center"/>
        <w:rPr>
          <w:rFonts w:ascii="方正大标宋简体" w:eastAsia="方正大标宋简体"/>
          <w:kern w:val="0"/>
          <w:sz w:val="44"/>
          <w:szCs w:val="44"/>
        </w:rPr>
      </w:pPr>
      <w:r>
        <w:rPr>
          <w:rFonts w:hint="eastAsia" w:ascii="方正大标宋简体" w:eastAsia="方正大标宋简体"/>
          <w:kern w:val="0"/>
          <w:sz w:val="44"/>
          <w:szCs w:val="44"/>
        </w:rPr>
        <w:t>停用的公告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尊敬的客户：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为进一步规范柜面业务印章管理，提升服务质效，结合本行业务发展需要，决定对柜面业务公章予以停用，现将有关事项公告如下：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一、停用业务公章清单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停用业务</w:t>
      </w:r>
      <w:r>
        <w:rPr>
          <w:rFonts w:ascii="仿宋_GB2312" w:hAnsi="仿宋_GB2312" w:eastAsia="仿宋_GB2312" w:cs="仿宋_GB2312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章（含实体章、电子章）清单：</w:t>
      </w:r>
      <w:bookmarkStart w:id="0" w:name="_GoBack"/>
      <w:bookmarkEnd w:id="0"/>
    </w:p>
    <w:tbl>
      <w:tblPr>
        <w:tblpPr w:leftFromText="180" w:rightFromText="180" w:vertAnchor="text" w:horzAnchor="page" w:tblpX="2348" w:tblpY="634"/>
        <w:tblOverlap w:val="never"/>
        <w:tblW w:w="72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3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江西龙南农村商业银行股份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有限公司业务公章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江西龙南农村商业银行股份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有限公司武当支行业务公章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江西龙南农村商业银行股份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有限公司南亨支行业务公章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江西龙南农村商业银行股份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有限公司汶龙支行业务公章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江西龙南农村商业银行股份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有限公司玉岩支行业务公章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江西龙南农村商业银行股份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有限公司夹湖支行业务公章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江西龙南农村商业银行股份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有限公司桃江支行业务公章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江西龙南农村商业银行股份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有限公司杨村支行业务公章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江西龙南农村商业银行股份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有限公司桥头支行业务公章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江西龙南农村商业银行股份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有限公司东江支行业务公章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江西龙南农村商业银行股份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有限公司里仁支行业务公章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江西龙南农村商业银行股份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有限公司金水支行业务公章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江西龙南农村商业银行股份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有限公司关西支行业务公章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江西龙南农村商业银行股份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有限公司营业部业务公章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江西龙南农村商业银行股份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有限公司渡江支行业务公章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江西龙南农村商业银行股份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有限公司龙翔支行业务公章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江西龙南农村商业银行股份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有限公司程龙支行业务公章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江西龙南农村商业银行股份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有限公司金龙支行业务公章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江西龙南农村商业银行股份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有限公司临塘支行业务公章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江西龙南农村商业银行股份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有限公司城区支行业务公章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停用时间：自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5年12月1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日0时起，上述业务公章停止一切业务使用。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二、业务衔接方式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原需使用上述停用业务公章的业务，自停用日起调整为使用业务专用章（含实体章、电子章）；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若为电子业务专用章，您可以使用业务识别码，通过我行柜面、手</w:t>
      </w:r>
      <w:r>
        <w:rPr>
          <w:rFonts w:ascii="仿宋_GB2312" w:hAnsi="仿宋_GB2312" w:eastAsia="仿宋_GB2312" w:cs="仿宋_GB2312"/>
          <w:sz w:val="32"/>
          <w:szCs w:val="32"/>
        </w:rPr>
        <w:t>机银行渠道</w:t>
      </w:r>
      <w:r>
        <w:rPr>
          <w:rFonts w:hint="eastAsia" w:ascii="仿宋_GB2312" w:hAnsi="仿宋_GB2312" w:eastAsia="仿宋_GB2312" w:cs="仿宋_GB2312"/>
          <w:sz w:val="32"/>
          <w:szCs w:val="32"/>
        </w:rPr>
        <w:t>对电子印章真</w:t>
      </w:r>
      <w:r>
        <w:rPr>
          <w:rFonts w:ascii="仿宋_GB2312" w:hAnsi="仿宋_GB2312" w:eastAsia="仿宋_GB2312" w:cs="仿宋_GB2312"/>
          <w:sz w:val="32"/>
          <w:szCs w:val="32"/>
        </w:rPr>
        <w:t>伪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进行查询验证。具体样式如下：</w:t>
      </w:r>
    </w:p>
    <w:p>
      <w:pPr>
        <w:spacing w:line="560" w:lineRule="exact"/>
        <w:ind w:firstLine="3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eastAsia="宋体" w:cs="宋体"/>
          <w:kern w:val="0"/>
          <w:sz w:val="18"/>
          <w:szCs w:val="18"/>
          <w:lang w:val="zh-CN"/>
        </w:rPr>
        <w:pict>
          <v:shape id="_x0000_s1026" o:spid="_x0000_s1026" o:spt="75" type="#_x0000_t75" style="position:absolute;left:0pt;margin-left:140.15pt;margin-top:6.85pt;height:112.3pt;width:162pt;mso-wrap-distance-bottom:0pt;mso-wrap-distance-left:9pt;mso-wrap-distance-right:9pt;mso-wrap-distance-top:0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square"/>
          </v:shape>
          <o:OLEObject Type="Embed" ProgID="Picture.PicObj.1" ShapeID="_x0000_s1026" DrawAspect="Content" ObjectID="_1468075725" r:id="rId4">
            <o:LockedField>false</o:LockedField>
          </o:OLEObject>
        </w:pic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三、法律效力说明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自停用之日起，第一项清单中业务公章不再具备任何法律效力，任何单位或个人使用其签署的文件、办理的业务，本行均不承担相应法律责任；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停用日前已加盖上述业务公章的有效合同、业务凭证、法律文书等，其法律效力不受影响，本行将依法继续履行相关义务。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四、重要提示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请相关单位及个人办理业务时留意印章使用情况，避免因误用停用业务公章造成权益损失；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如您对以上内容有不明之处，可垂询营业网点或致电咨询。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江西龙南</w:t>
      </w:r>
      <w:r>
        <w:rPr>
          <w:rFonts w:hint="eastAsia" w:ascii="仿宋_GB2312" w:eastAsia="仿宋_GB2312"/>
          <w:sz w:val="32"/>
          <w:szCs w:val="32"/>
        </w:rPr>
        <w:t>农村商业银行股份有限公司</w:t>
      </w: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jMzY1MjdkMmI3NWRiZThhN2UyZWNiZTcwNmFmNzAifQ=="/>
  </w:docVars>
  <w:rsids>
    <w:rsidRoot w:val="001142F3"/>
    <w:rsid w:val="00012E03"/>
    <w:rsid w:val="0002552F"/>
    <w:rsid w:val="001142F3"/>
    <w:rsid w:val="001D1A57"/>
    <w:rsid w:val="002B40B1"/>
    <w:rsid w:val="003352C6"/>
    <w:rsid w:val="003A310B"/>
    <w:rsid w:val="003C2C34"/>
    <w:rsid w:val="003D32D5"/>
    <w:rsid w:val="003F16C7"/>
    <w:rsid w:val="00476131"/>
    <w:rsid w:val="00507380"/>
    <w:rsid w:val="00691C84"/>
    <w:rsid w:val="0073095F"/>
    <w:rsid w:val="00776C42"/>
    <w:rsid w:val="00790541"/>
    <w:rsid w:val="007D3AEF"/>
    <w:rsid w:val="00863779"/>
    <w:rsid w:val="008C272F"/>
    <w:rsid w:val="008D659C"/>
    <w:rsid w:val="00927729"/>
    <w:rsid w:val="009972B0"/>
    <w:rsid w:val="009C7190"/>
    <w:rsid w:val="009E0D4A"/>
    <w:rsid w:val="00AB0692"/>
    <w:rsid w:val="00C02926"/>
    <w:rsid w:val="00D26B6B"/>
    <w:rsid w:val="00D33F3F"/>
    <w:rsid w:val="00D40F78"/>
    <w:rsid w:val="0C027FA8"/>
    <w:rsid w:val="101F3B7E"/>
    <w:rsid w:val="111B5819"/>
    <w:rsid w:val="13C714C0"/>
    <w:rsid w:val="17633207"/>
    <w:rsid w:val="1CBA560E"/>
    <w:rsid w:val="24C310E0"/>
    <w:rsid w:val="4142365E"/>
    <w:rsid w:val="471C1285"/>
    <w:rsid w:val="6110029D"/>
    <w:rsid w:val="62546181"/>
    <w:rsid w:val="697F36AB"/>
    <w:rsid w:val="6F131A7C"/>
    <w:rsid w:val="73450318"/>
    <w:rsid w:val="7DFC31C0"/>
    <w:rsid w:val="7FAEF2DC"/>
    <w:rsid w:val="FFFEF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Body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1017</Words>
  <Characters>1035</Characters>
  <Lines>4</Lines>
  <Paragraphs>1</Paragraphs>
  <TotalTime>4</TotalTime>
  <ScaleCrop>false</ScaleCrop>
  <LinksUpToDate>false</LinksUpToDate>
  <CharactersWithSpaces>1035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2025-10-29T17:09:00Z</dcterms:created>
  <dc:creator>Administrator</dc:creator>
  <cp:lastModifiedBy>匿名用户</cp:lastModifiedBy>
  <dcterms:modified xsi:type="dcterms:W3CDTF">2025-12-08T07:20:49Z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64B6F00022D94D28945213DEEB6E7EC9</vt:lpwstr>
  </property>
</Properties>
</file>